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75" w:rsidRDefault="001E7875" w:rsidP="001E78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  <w:r w:rsidRPr="00522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№___ от _____2016г.</w:t>
      </w:r>
    </w:p>
    <w:p w:rsidR="001E7875" w:rsidRDefault="001E7875" w:rsidP="001E7875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1E7875" w:rsidRDefault="001E7875" w:rsidP="001E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E7875" w:rsidRDefault="001E7875" w:rsidP="001E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работе комиссии «За безопасность дорожного движения» </w:t>
      </w:r>
    </w:p>
    <w:p w:rsidR="001E7875" w:rsidRDefault="001E7875" w:rsidP="001E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МБДОУ № 107</w:t>
      </w:r>
    </w:p>
    <w:p w:rsidR="001E7875" w:rsidRDefault="001E7875" w:rsidP="001E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75" w:rsidRDefault="001E7875" w:rsidP="001E78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положения: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комиссии «За безопасность дорожного движения» проводится в рамках проекта Инновационная деятельность  в МБДОУ № 107 в соответствии с комплексным планом мероприятий по предупреждению детского дорожного травматизма на территории Ростовской области с целью совершенствования  форм и методов работы дошкольного образовательного учреждения  по пропаганде правил дорожного движения среди воспитанников и их родителей.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7875" w:rsidRDefault="001E7875" w:rsidP="001E78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 работы комиссии: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Совершенствование форм и методов работы дошкольного учреждения по пропаганде правил дорожного движения.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Усиление роли педагогического коллектива, родителей в вопросах обеспечения безопасности дорожного движения среди детей.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Внедрение инновационных методов и форм работы в дошкольном учреждении по профилактике детского дорожно-транспортного травматизма.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Активизация работы педагогического коллектива.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Создание современной образовательной базы по изучению правил дорожного движения с детьми дошкольного возраста.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Применение новых форм работы с родителями воспитанников по вопросам безопасности дорожного движения и вовлечение их в педагогический процесс дошкольного учреждения.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7875" w:rsidRDefault="001E7875" w:rsidP="001E78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работы комиссии: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Руководство комиссией  осуществляется руководителем комиссии, выбранным после создания комиссии в соответствии с приказом руководителя МБДОУ № 107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Комиссия «За безопасность дорожного движения» собирается по мере необходимости решения  возникающих вопросов и в соответствии с разработанным планом.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План работы комиссии составляется </w:t>
      </w:r>
      <w:proofErr w:type="gramStart"/>
      <w:r>
        <w:rPr>
          <w:rFonts w:ascii="Times New Roman" w:hAnsi="Times New Roman"/>
          <w:sz w:val="28"/>
          <w:szCs w:val="28"/>
        </w:rPr>
        <w:t>в начале учебного года в соответствии с комплексным планом мероприятий по предупреждению детского травматизма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Ростовской области.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Заседания комиссии проводятся не чаще одного раза в 2 месяца.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7875" w:rsidRDefault="001E7875" w:rsidP="001E78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Участники комиссии: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Состав комиссии выбирается на заседании творческой группы по инновационной деятельности в количестве 3-5 человек.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состав комиссии входят педагоги дошкольного учреждения и родители воспитанников.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7875" w:rsidRDefault="001E7875" w:rsidP="001E78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Обязанности членов комиссии: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Работать в соответствии планом.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Подвергать план работы комиссии коррекции, если он не приносит </w:t>
      </w:r>
      <w:proofErr w:type="gramStart"/>
      <w:r>
        <w:rPr>
          <w:rFonts w:ascii="Times New Roman" w:hAnsi="Times New Roman"/>
          <w:sz w:val="28"/>
          <w:szCs w:val="28"/>
        </w:rPr>
        <w:t>предполагаемых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результатов.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/>
          <w:sz w:val="28"/>
          <w:szCs w:val="28"/>
        </w:rPr>
        <w:t>Отчитываться о результатах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комиссии на итоговом педсовете.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Знать правила дорожного движения и строго их соблюдать.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Проводить консультативную работу среди членов педагогического коллектива по вопросам профилактики детского травматизма.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7875" w:rsidRDefault="001E7875" w:rsidP="001E78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Права членов комиссии: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Имеют право затребовать необходимый методический материал от педагогов МБДОУ № 107 в целях выполнения плана работы.</w:t>
      </w:r>
    </w:p>
    <w:p w:rsidR="001E7875" w:rsidRDefault="001E7875" w:rsidP="001E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Имеют право на поощрение за качественные результаты своей работы.</w:t>
      </w:r>
    </w:p>
    <w:p w:rsidR="001E7875" w:rsidRDefault="001E7875" w:rsidP="001E7875"/>
    <w:p w:rsidR="001E7875" w:rsidRDefault="001E7875" w:rsidP="001E7875"/>
    <w:p w:rsidR="001D1253" w:rsidRDefault="001D1253"/>
    <w:sectPr w:rsidR="001D1253" w:rsidSect="005C0A9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875"/>
    <w:rsid w:val="001D1253"/>
    <w:rsid w:val="001E7875"/>
    <w:rsid w:val="006C13F4"/>
    <w:rsid w:val="00D8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2017-03-09T06:41:00Z</dcterms:created>
  <dcterms:modified xsi:type="dcterms:W3CDTF">2017-03-09T06:42:00Z</dcterms:modified>
</cp:coreProperties>
</file>